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CA1" w:rsidRDefault="00902CA1" w:rsidP="00902CA1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902CA1" w:rsidRDefault="00902CA1" w:rsidP="00902CA1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902CA1" w:rsidRDefault="00902CA1" w:rsidP="00902CA1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</w:t>
      </w:r>
    </w:p>
    <w:p w:rsidR="00902CA1" w:rsidRDefault="00902CA1" w:rsidP="00902CA1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  №  ____</w:t>
      </w:r>
    </w:p>
    <w:p w:rsidR="00902CA1" w:rsidRDefault="00902CA1" w:rsidP="00902CA1">
      <w:pPr>
        <w:pStyle w:val="a3"/>
        <w:spacing w:before="0" w:beforeAutospacing="0" w:after="0" w:afterAutospacing="0"/>
        <w:ind w:left="5103"/>
        <w:jc w:val="both"/>
        <w:rPr>
          <w:bCs/>
          <w:color w:val="000000"/>
          <w:sz w:val="28"/>
          <w:szCs w:val="28"/>
        </w:rPr>
      </w:pPr>
    </w:p>
    <w:p w:rsidR="00902CA1" w:rsidRDefault="00902CA1" w:rsidP="00902CA1">
      <w:pPr>
        <w:pStyle w:val="a3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</w:p>
    <w:p w:rsidR="00902CA1" w:rsidRDefault="00902CA1" w:rsidP="00902CA1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Порядок установления и использования полос </w:t>
      </w:r>
      <w:proofErr w:type="gramStart"/>
      <w:r>
        <w:rPr>
          <w:b/>
          <w:bCs/>
          <w:color w:val="000000"/>
          <w:sz w:val="28"/>
          <w:szCs w:val="28"/>
        </w:rPr>
        <w:t>отвода</w:t>
      </w:r>
      <w:proofErr w:type="gramEnd"/>
      <w:r>
        <w:rPr>
          <w:b/>
          <w:bCs/>
          <w:color w:val="000000"/>
          <w:sz w:val="28"/>
          <w:szCs w:val="28"/>
        </w:rPr>
        <w:t xml:space="preserve"> автомобильных дорог местного значения Советского сельского поселения </w:t>
      </w:r>
      <w:proofErr w:type="spellStart"/>
      <w:r>
        <w:rPr>
          <w:b/>
          <w:bCs/>
          <w:color w:val="000000"/>
          <w:sz w:val="28"/>
          <w:szCs w:val="28"/>
        </w:rPr>
        <w:t>Новокубанского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района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Настоящий Порядок определяет процедуру </w:t>
      </w:r>
      <w:proofErr w:type="gramStart"/>
      <w:r>
        <w:rPr>
          <w:color w:val="000000"/>
          <w:sz w:val="28"/>
          <w:szCs w:val="28"/>
        </w:rPr>
        <w:t>установления полос отвода автомобильных дорог местного значения</w:t>
      </w:r>
      <w:proofErr w:type="gramEnd"/>
      <w:r>
        <w:rPr>
          <w:color w:val="000000"/>
          <w:sz w:val="28"/>
          <w:szCs w:val="28"/>
        </w:rPr>
        <w:t xml:space="preserve"> </w:t>
      </w:r>
      <w:r w:rsidRPr="009923BC">
        <w:rPr>
          <w:sz w:val="28"/>
          <w:szCs w:val="28"/>
          <w:shd w:val="clear" w:color="auto" w:fill="FFFFFF"/>
        </w:rPr>
        <w:t>в границах населенных пунктов</w:t>
      </w:r>
      <w:r>
        <w:rPr>
          <w:color w:val="FF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>
        <w:rPr>
          <w:color w:val="000000"/>
          <w:sz w:val="28"/>
          <w:szCs w:val="28"/>
        </w:rPr>
        <w:t>Новокубанского</w:t>
      </w:r>
      <w:proofErr w:type="spellEnd"/>
      <w:r>
        <w:rPr>
          <w:color w:val="000000"/>
          <w:sz w:val="28"/>
          <w:szCs w:val="28"/>
        </w:rPr>
        <w:t xml:space="preserve"> района (далее - автомобильные дороги), а также условия их использования.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В настоящем Порядке под полосой отвода автомобильных дорог понимаются земельные участки (независимо от категории земель), которые предназначены для размещения конструктивных элементов автомобильных дорог, дорожных сооружений и на которых располагаются или могут располагаться объекты дорожного сервиса.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Границы полос отвода автомобильных дорог определяются на основании документации по планировке территории. </w:t>
      </w:r>
      <w:proofErr w:type="gramStart"/>
      <w:r>
        <w:rPr>
          <w:color w:val="000000"/>
          <w:sz w:val="28"/>
          <w:szCs w:val="28"/>
        </w:rPr>
        <w:t>Подготовка документации по планировке территории, предназначенной для размещения автомобильных дорог и (или) объектов дорожного сервиса, осуществляется с учетом Норм отвода земель для размещения автомобильных дорог и (или) объектов дорожного сервиса, утвержденных постановлением Правительства Российской Федерации от 02 сентября 2009 года № 717 «О нормах отвода земель для размещения автомобильных дорог и (или) объектов дорожного сервиса».</w:t>
      </w:r>
      <w:proofErr w:type="gramEnd"/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proofErr w:type="gramStart"/>
      <w:r>
        <w:rPr>
          <w:color w:val="000000"/>
          <w:sz w:val="28"/>
          <w:szCs w:val="28"/>
        </w:rPr>
        <w:t xml:space="preserve">Организация и проведение работ по образованию новых и упорядочению существующих объектов землеустройства - земельных участков, необходимых для размещения полос отвода автомобильных дорог в случае их строительства (реконструкции) либо для установления границ полосы отвода существующих автомобильных дорог, обеспечивается администрацией Советского сельского поселения </w:t>
      </w:r>
      <w:proofErr w:type="spellStart"/>
      <w:r>
        <w:rPr>
          <w:color w:val="000000"/>
          <w:sz w:val="28"/>
          <w:szCs w:val="28"/>
        </w:rPr>
        <w:t>Новокубанского</w:t>
      </w:r>
      <w:proofErr w:type="spellEnd"/>
      <w:r>
        <w:rPr>
          <w:color w:val="000000"/>
          <w:sz w:val="28"/>
          <w:szCs w:val="28"/>
        </w:rPr>
        <w:t xml:space="preserve"> района в соответствии с законодательством о размещении заказов на выполнение работ для муниципальных нужд.</w:t>
      </w:r>
      <w:proofErr w:type="gramEnd"/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Сформированные земельные участки, образующие полосу отвода автомобильных дорог, подлежат в установленном порядке постановке на государственный кадастровый учет.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В границах полос отвода автомобильных дорог, за исключением случаев, связанных с производством работ в целях обеспечения безопасности дорожного движения, строительства, реконструкции, капитального ремонта, ремонта и </w:t>
      </w:r>
      <w:proofErr w:type="gramStart"/>
      <w:r>
        <w:rPr>
          <w:color w:val="000000"/>
          <w:sz w:val="28"/>
          <w:szCs w:val="28"/>
        </w:rPr>
        <w:t>содержания</w:t>
      </w:r>
      <w:proofErr w:type="gramEnd"/>
      <w:r>
        <w:rPr>
          <w:color w:val="000000"/>
          <w:sz w:val="28"/>
          <w:szCs w:val="28"/>
        </w:rPr>
        <w:t xml:space="preserve"> автомобильных дорог, размещения объектов, указанных в пункте 15 настоящего Порядка запрещается: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1) выполнение работ, не связанных со строительством, реконструкцией, капитальным ремонтом, ремонтом и содержанием автомобильных дорог, а также с размещением объектов дорожного сервиса;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размещение зданий, строений, сооружений и других объектов, не предназначенных для обслуживания автомобильных дорог, их строительства, реконструкции, капитального ремонта, ремонта и содержания и не относящихся к объектам дорожного сервиса;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 отвода автомобильных дорог или ремонту автомобильных дорог, их участков;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выпас животных, а также их прогон через автомобильные дороги вне специально установленных мест, согласованных с владельцами автомобильных дорог;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установка рекламных конструкций, не соответствующих требованиям технических регламентов и (или) нормативным правовым актам о безопасности дорожного движения;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 установка информационных щитов и указателей, не имеющих отношения к обеспечению безопасности дорожного движения или осуществлению дорожной деятельности;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 нарушение иных установленных Федеральным законом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 требований и ограничений.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При использовании полосы отвода автомобильной дороги запрещается:</w:t>
      </w:r>
    </w:p>
    <w:p w:rsidR="00902CA1" w:rsidRDefault="00902CA1" w:rsidP="00902CA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загрязнять дорожное покрытие, полосы отвода автомобильных дорог; </w:t>
      </w:r>
    </w:p>
    <w:p w:rsidR="00902CA1" w:rsidRDefault="00902CA1" w:rsidP="00902CA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использовать водоотводные сооружения автомобильных дорог для стока или сброса вод; </w:t>
      </w:r>
    </w:p>
    <w:p w:rsidR="00902CA1" w:rsidRDefault="00902CA1" w:rsidP="00902CA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 выполнять в границах полос отвода автомобильных дорог, в том числе на проезжей части автомобильных дорог, работы, связанные с применением горючих веществ, а также веществ, которые могут оказать воздействие на уменьшение сцепления колес транспортных сре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дств с д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орожным покрытием; </w:t>
      </w:r>
    </w:p>
    <w:p w:rsidR="00902CA1" w:rsidRDefault="00902CA1" w:rsidP="00902CA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 создавать условия, препятствующие обеспечению безопасности дорожного движения; </w:t>
      </w:r>
    </w:p>
    <w:p w:rsidR="00902CA1" w:rsidRDefault="00902CA1" w:rsidP="00902CA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5) повреждать автомобильные дороги или осуществлять иные действия, наносящие ущерб автомобильным дорогам либо создающие препятствия движению транспортных средств и (или) пешеходов. 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proofErr w:type="gramStart"/>
      <w:r>
        <w:rPr>
          <w:color w:val="000000"/>
          <w:sz w:val="28"/>
          <w:szCs w:val="28"/>
        </w:rPr>
        <w:t xml:space="preserve">Запрещается вырубка лесных насаждений, расположенных на земельных участках в границах полос отвода автомобильных дорог местного значения, отнесённых к категории земель транспорта, за исключением случаев, когда такая деятельность осуществляется в рамках выполнения работ по ремонту и содержанию автомобильных дорог местного значения, строительству и реконструкции автомобильных дорог местного значения в соответствии с </w:t>
      </w:r>
      <w:r>
        <w:rPr>
          <w:color w:val="000000"/>
          <w:sz w:val="28"/>
          <w:szCs w:val="28"/>
        </w:rPr>
        <w:lastRenderedPageBreak/>
        <w:t>утверждёнными проектами строительства, реконструкции, капитального ремонта таких автомобильных дорог.</w:t>
      </w:r>
      <w:proofErr w:type="gramEnd"/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В пределах полос отвода автомобильных дорог местного значения юридические и физические лица, осуществляющие строительство, реконструкцию, содержание и ремонт автомобильных дорог, имеют право производить вырубку древесной и кустарниковой растительности, ухудшающей видимость и создающей угрозу безопасности дорожного движения. Данные виды работ производятся при получении порубочного билета на вырубку зеленых насаждений на территории Советского сельского поселения </w:t>
      </w:r>
      <w:proofErr w:type="spellStart"/>
      <w:r>
        <w:rPr>
          <w:color w:val="000000"/>
          <w:sz w:val="28"/>
          <w:szCs w:val="28"/>
        </w:rPr>
        <w:t>Новокубанского</w:t>
      </w:r>
      <w:proofErr w:type="spellEnd"/>
      <w:r>
        <w:rPr>
          <w:color w:val="000000"/>
          <w:sz w:val="28"/>
          <w:szCs w:val="28"/>
        </w:rPr>
        <w:t xml:space="preserve"> района в соответствии с требованиями действующего муниципального регламента по предоставлению муниципальной услуги «Выдача порубочного билета на территории Советского сельского поселения </w:t>
      </w:r>
      <w:proofErr w:type="spellStart"/>
      <w:r>
        <w:rPr>
          <w:color w:val="000000"/>
          <w:sz w:val="28"/>
          <w:szCs w:val="28"/>
        </w:rPr>
        <w:t>Новокубанского</w:t>
      </w:r>
      <w:proofErr w:type="spellEnd"/>
      <w:r>
        <w:rPr>
          <w:color w:val="000000"/>
          <w:sz w:val="28"/>
          <w:szCs w:val="28"/>
        </w:rPr>
        <w:t xml:space="preserve"> района».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Размещение объектов дорожного сервиса в границах полосы отвода автомобильной дороги должно осуществляться в соответствии с документацией по планировке территории и требованиями технических регламентов. Размещение объектов дорожного сервиса в границах придорожных полос автомобильной дороги должно осуществляться с учетом требований части 8 статьи 26 Федерального закона от 8 ноября 2007 </w:t>
      </w:r>
      <w:proofErr w:type="spellStart"/>
      <w:r>
        <w:rPr>
          <w:color w:val="000000"/>
          <w:sz w:val="28"/>
          <w:szCs w:val="28"/>
        </w:rPr>
        <w:t>ггода</w:t>
      </w:r>
      <w:proofErr w:type="spellEnd"/>
      <w:r>
        <w:rPr>
          <w:color w:val="000000"/>
          <w:sz w:val="28"/>
          <w:szCs w:val="28"/>
        </w:rPr>
        <w:t xml:space="preserve">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proofErr w:type="gramStart"/>
      <w:r>
        <w:rPr>
          <w:color w:val="000000"/>
          <w:sz w:val="28"/>
          <w:szCs w:val="28"/>
        </w:rPr>
        <w:t>Минимально необходимые для обслуживания участников дорожного движения требования к обеспеченности автомобильных дорог общего пользования местного значения объектами дорожного сервиса, размещаемыми в границах полос отвода автомобильных дорог (с указанием количества и вида объектов дорожного сервиса), а также требования к перечню минимально необходимых услуг, оказываемых на таких объектах дорожного сервиса, устанавливаются Правительством Российской Федерации.</w:t>
      </w:r>
      <w:proofErr w:type="gramEnd"/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Размещение вновь возводимых объектов дорожного сервиса в границах полосы отвода автомобильной дороги местного значения осуществляется в соответствии с документацией по планировке территории, требованиями технических регламентов и соблюдением следующих условий: 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объекты дорожного сервиса не должны ухудшать видимость на автомобильной дороге местного значения и другие условия обеспечения безопасности дорожного движения и использования этой автомобильной дороги; 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2) объекты дорожного сервиса должны быть обустроены в соответствии с техническими требованиями и условиями, выдаваемыми владельцем автомобильной дороги местного значения, площадками для стоянки и остановки транспортных средств, подъездами, съездами и примыканиями, обеспечивающими доступ к ним, а также оборудованными переходно-скоростными полосами.</w:t>
      </w:r>
      <w:proofErr w:type="gramEnd"/>
      <w:r>
        <w:rPr>
          <w:color w:val="000000"/>
          <w:sz w:val="28"/>
          <w:szCs w:val="28"/>
        </w:rPr>
        <w:t xml:space="preserve"> Такие площадки для стоянки и остановки </w:t>
      </w:r>
      <w:r>
        <w:rPr>
          <w:color w:val="000000"/>
          <w:sz w:val="28"/>
          <w:szCs w:val="28"/>
        </w:rPr>
        <w:lastRenderedPageBreak/>
        <w:t xml:space="preserve">транспортных средств, подъезды, съезды и примыкания, а также переходно-скоростные полосы должны быть оборудованы искусственным освещением. 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Земельные участки в границах полос отвода автомобильных дорог, предназначенные для размещения объектов дорожного сервиса, для установки и эксплуатации рекламных конструкций, могут предоставляться гражданам или юридическим лицам для размещения таких объектов в порядке, установленном действующим законодательством Российской Федерации.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 В случаях строительства, реконструкции, капитального ремонта объектов дорожного сервиса, размещаемых в границах полос отвода автомобильных дорог, разрешение на строительство выдается в порядке, установленном </w:t>
      </w:r>
      <w:hyperlink r:id="rId6" w:tgtFrame="_blank" w:history="1">
        <w:r>
          <w:rPr>
            <w:rStyle w:val="hyperlink"/>
            <w:color w:val="000000"/>
            <w:sz w:val="28"/>
            <w:szCs w:val="28"/>
          </w:rPr>
          <w:t>Градостроительным кодексом Российской Федерации</w:t>
        </w:r>
      </w:hyperlink>
      <w:r>
        <w:rPr>
          <w:color w:val="000000"/>
          <w:sz w:val="28"/>
          <w:szCs w:val="28"/>
        </w:rPr>
        <w:t>, органом осуществляющим выдачу разрешений на строительство, в границах полос отвода которых планируется осуществить строительство, реконструкцию, капитальный ремонт таких объектов.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 Строительство, реконструкция, капитальный ремонт, ремонт и содержание подъездов, съездов и примыканий, стоянок и мест остановки транспортных средств, переходно-скоростных полос осуществляются владельцем объекта дорожного сервиса или за его счет.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15. Реконструкция, капитальный ремонт и ремонт примыканий объектов дорожного сервиса к автомобильным дорогам допускаются при наличии согласия в письменной форме администрации Советского сельского поселения </w:t>
      </w:r>
      <w:proofErr w:type="spellStart"/>
      <w:r>
        <w:rPr>
          <w:color w:val="000000"/>
          <w:sz w:val="28"/>
          <w:szCs w:val="28"/>
        </w:rPr>
        <w:t>Новокубанского</w:t>
      </w:r>
      <w:proofErr w:type="spellEnd"/>
      <w:r>
        <w:rPr>
          <w:color w:val="000000"/>
          <w:sz w:val="28"/>
          <w:szCs w:val="28"/>
        </w:rPr>
        <w:t xml:space="preserve"> района на выполнение указанных работ.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16. В пределах полос отвода автомобильных дорог могут размещаться: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1) инженерные коммуникации, автомобильные дороги (федерального значения, регионального или межмуниципального значения, местного значения и дороги, относящиеся к частной и иным формам собственности), железные дороги, линии электропередачи, линии связи, объекты трубопроводного и железнодорожного транспорта, а также иные сооружения и объекты, которые располагаются вдоль автомобильных дорог либо пересекают их;</w:t>
      </w:r>
      <w:proofErr w:type="gramEnd"/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подъезды, съезды и примыкания (включая переходно-скоростные полосы) к объектам, расположенным вне полос отвода автомобильных дорог и требующим доступа к ним.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17. </w:t>
      </w:r>
      <w:proofErr w:type="gramStart"/>
      <w:r>
        <w:rPr>
          <w:color w:val="000000"/>
          <w:sz w:val="28"/>
          <w:szCs w:val="28"/>
        </w:rPr>
        <w:t xml:space="preserve">Размещение объектов, указанных в пункте 16 настоящего Порядка, в пределах полос отвода автомобильных дорог допускается в исключительных случаях по согласованию с администрацией Советского сельского поселения </w:t>
      </w:r>
      <w:proofErr w:type="spellStart"/>
      <w:r>
        <w:rPr>
          <w:color w:val="000000"/>
          <w:sz w:val="28"/>
          <w:szCs w:val="28"/>
        </w:rPr>
        <w:t>Новокубанского</w:t>
      </w:r>
      <w:proofErr w:type="spellEnd"/>
      <w:r>
        <w:rPr>
          <w:color w:val="000000"/>
          <w:sz w:val="28"/>
          <w:szCs w:val="28"/>
        </w:rPr>
        <w:t xml:space="preserve"> района, если их размещение за пределами полос отвода автомобильных дорог по условиям рельефа местности затруднительно или нецелесообразно либо если такое размещение не потребует переустройства указанных объектов в случае реконструкции автомобильных дорог.</w:t>
      </w:r>
      <w:proofErr w:type="gramEnd"/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18. </w:t>
      </w:r>
      <w:proofErr w:type="gramStart"/>
      <w:r>
        <w:rPr>
          <w:color w:val="000000"/>
          <w:sz w:val="28"/>
          <w:szCs w:val="28"/>
        </w:rPr>
        <w:t xml:space="preserve">Прокладка, перенос или переустройство инженерных коммуникаций, их эксплуатация в границах полос отвода автомобильных дорог осуществляется владельцами таких инженерных коммуникаций или за их счет на основании договора, заключаемого владельцами таких инженерных коммуникаций с администрацией Советского сельского поселения </w:t>
      </w:r>
      <w:proofErr w:type="spellStart"/>
      <w:r>
        <w:rPr>
          <w:color w:val="000000"/>
          <w:sz w:val="28"/>
          <w:szCs w:val="28"/>
        </w:rPr>
        <w:t>Новокубанского</w:t>
      </w:r>
      <w:proofErr w:type="spellEnd"/>
      <w:r>
        <w:rPr>
          <w:color w:val="000000"/>
          <w:sz w:val="28"/>
          <w:szCs w:val="28"/>
        </w:rPr>
        <w:t xml:space="preserve"> района, и </w:t>
      </w:r>
      <w:r>
        <w:rPr>
          <w:color w:val="000000"/>
          <w:sz w:val="28"/>
          <w:szCs w:val="28"/>
        </w:rPr>
        <w:lastRenderedPageBreak/>
        <w:t xml:space="preserve">разрешения на строительство, выдаваемого в соответствии с </w:t>
      </w:r>
      <w:hyperlink r:id="rId7" w:tgtFrame="_blank" w:history="1">
        <w:r>
          <w:rPr>
            <w:rStyle w:val="hyperlink"/>
            <w:color w:val="000000"/>
            <w:sz w:val="28"/>
            <w:szCs w:val="28"/>
          </w:rPr>
          <w:t>Градостроительным кодексом Российской Федерации</w:t>
        </w:r>
      </w:hyperlink>
      <w:r>
        <w:rPr>
          <w:color w:val="000000"/>
          <w:sz w:val="28"/>
          <w:szCs w:val="28"/>
        </w:rPr>
        <w:t xml:space="preserve"> и Федеральным законом </w:t>
      </w:r>
      <w:hyperlink r:id="rId8" w:tgtFrame="_blank" w:history="1">
        <w:r>
          <w:rPr>
            <w:rStyle w:val="hyperlink"/>
            <w:color w:val="000000"/>
            <w:sz w:val="28"/>
            <w:szCs w:val="28"/>
          </w:rPr>
          <w:t>от 8 ноября 2007 года № 257-ФЗ</w:t>
        </w:r>
      </w:hyperlink>
      <w:r>
        <w:rPr>
          <w:color w:val="000000"/>
          <w:sz w:val="28"/>
          <w:szCs w:val="28"/>
        </w:rPr>
        <w:t xml:space="preserve"> «Об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(в случае, если для прокладки, переноса или переустройства таких инженерных коммуникаций требуется выдача разрешения на строительство).</w:t>
      </w:r>
      <w:proofErr w:type="gramEnd"/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 В случае</w:t>
      </w:r>
      <w:proofErr w:type="gramStart"/>
      <w:r>
        <w:rPr>
          <w:color w:val="000000"/>
          <w:sz w:val="28"/>
          <w:szCs w:val="28"/>
        </w:rPr>
        <w:t>,</w:t>
      </w:r>
      <w:proofErr w:type="gramEnd"/>
      <w:r>
        <w:rPr>
          <w:color w:val="000000"/>
          <w:sz w:val="28"/>
          <w:szCs w:val="28"/>
        </w:rPr>
        <w:t xml:space="preserve"> если прокладка, перенос или переустройство инженерных коммуникаций в границах полос отвода автомобильных дорог влечет за собой реконструкцию или капитальный ремонт автомобильных дорог, ее участков, такие реконструкция, капитальный ремонт осуществляются владельцами инженерных коммуникаций или за их счет.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20. В пределах полос отвода автомобильных дорог в целях обеспечения безопасности дорожного движения, строительства, реконструкции, капитального ремонта, ремонта и </w:t>
      </w:r>
      <w:proofErr w:type="gramStart"/>
      <w:r>
        <w:rPr>
          <w:color w:val="000000"/>
          <w:sz w:val="28"/>
          <w:szCs w:val="28"/>
        </w:rPr>
        <w:t>содержания</w:t>
      </w:r>
      <w:proofErr w:type="gramEnd"/>
      <w:r>
        <w:rPr>
          <w:color w:val="000000"/>
          <w:sz w:val="28"/>
          <w:szCs w:val="28"/>
        </w:rPr>
        <w:t xml:space="preserve"> автомобильных дорог разрешается использовать в установленном порядке общераспространенные полезные ископаемые, пресные подземные воды, а также пруды, обводненные карьеры.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21. В случае реконструкции автомобильной дороги местного значения переустройство объектов дорожного сервиса и (или) подъездов, съездов, примыканий к указанным объектам осуществляется владельцами таких объектов в соответствии с техническими требованиями и условиями, выдаваемыми владельцем автомобильной дороги.</w:t>
      </w:r>
    </w:p>
    <w:p w:rsidR="00902CA1" w:rsidRDefault="00902CA1" w:rsidP="00902C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22. В границах полос отвода автомобильных дорог разрешается выполнение состава и вида дорожных работ, установленных приказом Министерства транспорта Российской Федерации от 16 ноября 2012 года № 402 «Об утверждении Классификации работ по капитальному ремонту, ремонту и содержанию автомобильных дорог общего пользования», юридическим лицам, осуществляющим содержание автомобильных дорог.</w:t>
      </w:r>
    </w:p>
    <w:p w:rsidR="00902CA1" w:rsidRDefault="00902CA1" w:rsidP="00902CA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02CA1" w:rsidRDefault="00902CA1" w:rsidP="00902CA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02CA1" w:rsidRDefault="00902CA1" w:rsidP="00902CA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02CA1" w:rsidRDefault="00902CA1" w:rsidP="00902CA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Советского сельского поселения</w:t>
      </w:r>
    </w:p>
    <w:p w:rsidR="00902CA1" w:rsidRDefault="00902CA1" w:rsidP="00902CA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Новокубанского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С.Ю.Копылов</w:t>
      </w:r>
    </w:p>
    <w:p w:rsidR="00BE59BA" w:rsidRDefault="00BE59BA"/>
    <w:sectPr w:rsidR="00BE59BA" w:rsidSect="00902CA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391" w:rsidRDefault="00371391" w:rsidP="00902CA1">
      <w:pPr>
        <w:spacing w:after="0" w:line="240" w:lineRule="auto"/>
      </w:pPr>
      <w:r>
        <w:separator/>
      </w:r>
    </w:p>
  </w:endnote>
  <w:endnote w:type="continuationSeparator" w:id="0">
    <w:p w:rsidR="00371391" w:rsidRDefault="00371391" w:rsidP="00902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391" w:rsidRDefault="00371391" w:rsidP="00902CA1">
      <w:pPr>
        <w:spacing w:after="0" w:line="240" w:lineRule="auto"/>
      </w:pPr>
      <w:r>
        <w:separator/>
      </w:r>
    </w:p>
  </w:footnote>
  <w:footnote w:type="continuationSeparator" w:id="0">
    <w:p w:rsidR="00371391" w:rsidRDefault="00371391" w:rsidP="00902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933391"/>
      <w:docPartObj>
        <w:docPartGallery w:val="Page Numbers (Top of Page)"/>
        <w:docPartUnique/>
      </w:docPartObj>
    </w:sdtPr>
    <w:sdtContent>
      <w:p w:rsidR="00902CA1" w:rsidRDefault="00902CA1">
        <w:pPr>
          <w:pStyle w:val="a4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902CA1" w:rsidRDefault="00902CA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2CA1"/>
    <w:rsid w:val="00371391"/>
    <w:rsid w:val="007506DA"/>
    <w:rsid w:val="00902CA1"/>
    <w:rsid w:val="009923BC"/>
    <w:rsid w:val="00B66159"/>
    <w:rsid w:val="00BE5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CA1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2C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902CA1"/>
  </w:style>
  <w:style w:type="paragraph" w:styleId="a4">
    <w:name w:val="header"/>
    <w:basedOn w:val="a"/>
    <w:link w:val="a5"/>
    <w:uiPriority w:val="99"/>
    <w:unhideWhenUsed/>
    <w:rsid w:val="00902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2CA1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semiHidden/>
    <w:unhideWhenUsed/>
    <w:rsid w:val="00902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02CA1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4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313AE05C-60D9-4F9E-8A34-D942808694A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387507C3-B80D-4C0D-9291-8CDC81673F2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387507C3-B80D-4C0D-9291-8CDC81673F2B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1913</Words>
  <Characters>10910</Characters>
  <Application>Microsoft Office Word</Application>
  <DocSecurity>0</DocSecurity>
  <Lines>90</Lines>
  <Paragraphs>25</Paragraphs>
  <ScaleCrop>false</ScaleCrop>
  <Company/>
  <LinksUpToDate>false</LinksUpToDate>
  <CharactersWithSpaces>12798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2022-08-09T13:48:00Z</dcterms:created>
  <dcterms:modified xsi:type="dcterms:W3CDTF">2022-08-09T13:59:00Z</dcterms:modified>
</cp:coreProperties>
</file>